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36B6277" w14:textId="77777777" w:rsidR="00AB5DAC" w:rsidRDefault="00AB5DAC" w:rsidP="00AB5DAC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fldChar w:fldCharType="begin"/>
      </w:r>
      <w:r>
        <w:rPr>
          <w:rFonts w:ascii="Arial" w:hAnsi="Arial" w:cs="Arial"/>
          <w:b/>
          <w:bCs/>
          <w:sz w:val="22"/>
          <w:szCs w:val="22"/>
          <w:lang w:val="en-GB"/>
        </w:rPr>
        <w:instrText>ADVANCE \x406</w:instrText>
      </w:r>
      <w:r>
        <w:rPr>
          <w:rFonts w:ascii="Arial" w:hAnsi="Arial" w:cs="Arial"/>
          <w:b/>
          <w:bCs/>
          <w:sz w:val="22"/>
          <w:szCs w:val="22"/>
          <w:lang w:val="en-GB"/>
        </w:rPr>
        <w:fldChar w:fldCharType="end"/>
      </w:r>
    </w:p>
    <w:p w14:paraId="736B6278" w14:textId="77777777" w:rsidR="00AB5DAC" w:rsidRDefault="00AB5DAC" w:rsidP="00AB5DA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6B6279" w14:textId="77777777" w:rsidR="00E94DF4" w:rsidRDefault="00E94DF4" w:rsidP="00AB5DAC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6B627A" w14:textId="77777777" w:rsidR="00315745" w:rsidRDefault="00315745" w:rsidP="00AB5DAC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736B627B" w14:textId="77777777" w:rsidR="00315745" w:rsidRDefault="00315745" w:rsidP="00AB5DAC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14:paraId="736B627C" w14:textId="77777777" w:rsidR="00AB5DAC" w:rsidRPr="00315745" w:rsidRDefault="00315745" w:rsidP="00315745">
      <w:pPr>
        <w:rPr>
          <w:rFonts w:ascii="Arial" w:hAnsi="Arial" w:cs="Arial"/>
          <w:sz w:val="24"/>
          <w:lang w:val="en-GB"/>
        </w:rPr>
      </w:pPr>
      <w:r w:rsidRPr="00315745">
        <w:rPr>
          <w:rFonts w:ascii="Arial" w:hAnsi="Arial" w:cs="Arial"/>
          <w:bCs/>
          <w:sz w:val="36"/>
          <w:szCs w:val="36"/>
          <w:lang w:val="en-GB"/>
        </w:rPr>
        <w:t>Health &amp; Safety Policy</w:t>
      </w:r>
    </w:p>
    <w:p w14:paraId="736B627D" w14:textId="77777777" w:rsidR="00AB5DAC" w:rsidRDefault="00AB5DAC" w:rsidP="00AB5DAC">
      <w:pPr>
        <w:spacing w:line="22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‾</w:t>
      </w:r>
      <w:r w:rsidR="00E70FF9">
        <w:rPr>
          <w:rFonts w:ascii="Arial" w:hAnsi="Arial" w:cs="Arial"/>
          <w:sz w:val="22"/>
          <w:szCs w:val="22"/>
        </w:rPr>
        <w:t>‾‾‾‾‾‾‾‾‾‾‾‾‾‾‾‾‾‾‾‾‾‾‾‾‾‾‾‾</w:t>
      </w:r>
    </w:p>
    <w:p w14:paraId="736B627E" w14:textId="77777777" w:rsidR="00315745" w:rsidRDefault="00315745" w:rsidP="0068668D">
      <w:pPr>
        <w:pStyle w:val="BodyText3"/>
        <w:jc w:val="both"/>
        <w:rPr>
          <w:rFonts w:ascii="Arial" w:hAnsi="Arial" w:cs="Arial"/>
          <w:sz w:val="22"/>
          <w:szCs w:val="22"/>
          <w:lang w:val="en-GB"/>
        </w:rPr>
      </w:pPr>
    </w:p>
    <w:p w14:paraId="736B627F" w14:textId="17E96E3F" w:rsidR="0068668D" w:rsidRPr="0068668D" w:rsidRDefault="0068668D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68668D">
        <w:rPr>
          <w:rFonts w:ascii="Arial" w:hAnsi="Arial" w:cs="Arial"/>
          <w:sz w:val="22"/>
          <w:szCs w:val="22"/>
        </w:rPr>
        <w:t xml:space="preserve">Swish </w:t>
      </w:r>
      <w:smartTag w:uri="urn:schemas-microsoft-com:office:smarttags" w:element="PlaceType">
        <w:r w:rsidRPr="0068668D">
          <w:rPr>
            <w:rFonts w:ascii="Arial" w:hAnsi="Arial" w:cs="Arial"/>
            <w:sz w:val="22"/>
            <w:szCs w:val="22"/>
          </w:rPr>
          <w:t>Building</w:t>
        </w:r>
      </w:smartTag>
      <w:r w:rsidRPr="0068668D">
        <w:rPr>
          <w:rFonts w:ascii="Arial" w:hAnsi="Arial" w:cs="Arial"/>
          <w:sz w:val="22"/>
          <w:szCs w:val="22"/>
        </w:rPr>
        <w:t xml:space="preserve"> Products is committed to preventing injury and ill-health that may arise as a result of its undertakings. </w:t>
      </w:r>
      <w:r w:rsidR="0082690D">
        <w:rPr>
          <w:rFonts w:ascii="Arial" w:hAnsi="Arial" w:cs="Arial"/>
          <w:sz w:val="22"/>
          <w:szCs w:val="22"/>
          <w:lang w:val="en-GB"/>
        </w:rPr>
        <w:t>To</w:t>
      </w:r>
      <w:r w:rsidR="00A105BE" w:rsidRPr="00A105BE">
        <w:rPr>
          <w:rFonts w:ascii="Arial" w:hAnsi="Arial" w:cs="Arial"/>
          <w:sz w:val="22"/>
          <w:szCs w:val="22"/>
        </w:rPr>
        <w:t xml:space="preserve"> ensure compliance with all relevant H&amp;S legislation</w:t>
      </w:r>
      <w:r w:rsidR="00D5087A">
        <w:rPr>
          <w:rFonts w:ascii="Arial" w:hAnsi="Arial" w:cs="Arial"/>
          <w:sz w:val="22"/>
          <w:szCs w:val="22"/>
          <w:lang w:val="en-GB"/>
        </w:rPr>
        <w:t xml:space="preserve">, </w:t>
      </w:r>
      <w:r w:rsidR="0082690D" w:rsidRPr="00A105BE">
        <w:rPr>
          <w:rFonts w:ascii="Arial" w:hAnsi="Arial" w:cs="Arial"/>
          <w:sz w:val="22"/>
          <w:szCs w:val="22"/>
        </w:rPr>
        <w:t>to follow a programme of continuous improvement</w:t>
      </w:r>
      <w:r w:rsidR="0082690D">
        <w:rPr>
          <w:rFonts w:ascii="Arial" w:hAnsi="Arial" w:cs="Arial"/>
          <w:sz w:val="22"/>
          <w:szCs w:val="22"/>
          <w:lang w:val="en-GB"/>
        </w:rPr>
        <w:t xml:space="preserve"> </w:t>
      </w:r>
      <w:r w:rsidR="00D5087A">
        <w:rPr>
          <w:rFonts w:ascii="Arial" w:hAnsi="Arial" w:cs="Arial"/>
          <w:sz w:val="22"/>
          <w:szCs w:val="22"/>
          <w:lang w:val="en-GB"/>
        </w:rPr>
        <w:t xml:space="preserve">and </w:t>
      </w:r>
      <w:r w:rsidR="0082690D">
        <w:rPr>
          <w:rFonts w:ascii="Arial" w:hAnsi="Arial" w:cs="Arial"/>
          <w:sz w:val="22"/>
          <w:szCs w:val="22"/>
          <w:lang w:val="en-GB"/>
        </w:rPr>
        <w:t>to ensure we consider the needs and requirements of our</w:t>
      </w:r>
      <w:r w:rsidR="003F1215">
        <w:rPr>
          <w:rFonts w:ascii="Arial" w:hAnsi="Arial" w:cs="Arial"/>
          <w:sz w:val="22"/>
          <w:szCs w:val="22"/>
          <w:lang w:val="en-GB"/>
        </w:rPr>
        <w:t xml:space="preserve"> stakeholders,</w:t>
      </w:r>
      <w:r w:rsidR="00A105BE" w:rsidRPr="00A105BE">
        <w:rPr>
          <w:rFonts w:ascii="Arial" w:hAnsi="Arial" w:cs="Arial"/>
          <w:sz w:val="22"/>
          <w:szCs w:val="22"/>
        </w:rPr>
        <w:t xml:space="preserve"> the Company will operate a</w:t>
      </w:r>
      <w:r w:rsidR="00C21A1E">
        <w:rPr>
          <w:rFonts w:ascii="Arial" w:hAnsi="Arial" w:cs="Arial"/>
          <w:sz w:val="22"/>
          <w:szCs w:val="22"/>
          <w:lang w:val="en-GB"/>
        </w:rPr>
        <w:t>n Integrated M</w:t>
      </w:r>
      <w:proofErr w:type="spellStart"/>
      <w:r w:rsidR="00A105BE" w:rsidRPr="00A105BE">
        <w:rPr>
          <w:rFonts w:ascii="Arial" w:hAnsi="Arial" w:cs="Arial"/>
          <w:sz w:val="22"/>
          <w:szCs w:val="22"/>
        </w:rPr>
        <w:t>anage</w:t>
      </w:r>
      <w:r w:rsidR="00C21A1E">
        <w:rPr>
          <w:rFonts w:ascii="Arial" w:hAnsi="Arial" w:cs="Arial"/>
          <w:sz w:val="22"/>
          <w:szCs w:val="22"/>
        </w:rPr>
        <w:t>ment</w:t>
      </w:r>
      <w:proofErr w:type="spellEnd"/>
      <w:r w:rsidR="00C21A1E">
        <w:rPr>
          <w:rFonts w:ascii="Arial" w:hAnsi="Arial" w:cs="Arial"/>
          <w:sz w:val="22"/>
          <w:szCs w:val="22"/>
        </w:rPr>
        <w:t xml:space="preserve"> </w:t>
      </w:r>
      <w:r w:rsidR="00C21A1E">
        <w:rPr>
          <w:rFonts w:ascii="Arial" w:hAnsi="Arial" w:cs="Arial"/>
          <w:sz w:val="22"/>
          <w:szCs w:val="22"/>
          <w:lang w:val="en-GB"/>
        </w:rPr>
        <w:t>S</w:t>
      </w:r>
      <w:proofErr w:type="spellStart"/>
      <w:r w:rsidR="00A105BE" w:rsidRPr="00A105BE">
        <w:rPr>
          <w:rFonts w:ascii="Arial" w:hAnsi="Arial" w:cs="Arial"/>
          <w:sz w:val="22"/>
          <w:szCs w:val="22"/>
        </w:rPr>
        <w:t>ystem</w:t>
      </w:r>
      <w:proofErr w:type="spellEnd"/>
      <w:r w:rsidR="00A105BE" w:rsidRPr="00A105BE">
        <w:rPr>
          <w:rFonts w:ascii="Arial" w:hAnsi="Arial" w:cs="Arial"/>
          <w:sz w:val="22"/>
          <w:szCs w:val="22"/>
        </w:rPr>
        <w:t xml:space="preserve"> </w:t>
      </w:r>
      <w:r w:rsidR="00C21A1E">
        <w:rPr>
          <w:rFonts w:ascii="Arial" w:hAnsi="Arial" w:cs="Arial"/>
          <w:sz w:val="22"/>
          <w:szCs w:val="22"/>
          <w:lang w:val="en-GB"/>
        </w:rPr>
        <w:t xml:space="preserve">(IMS) </w:t>
      </w:r>
      <w:r w:rsidR="00A105BE" w:rsidRPr="00A105BE">
        <w:rPr>
          <w:rFonts w:ascii="Arial" w:hAnsi="Arial" w:cs="Arial"/>
          <w:sz w:val="22"/>
          <w:szCs w:val="22"/>
        </w:rPr>
        <w:t xml:space="preserve">in accordance with </w:t>
      </w:r>
      <w:r w:rsidR="00186572">
        <w:rPr>
          <w:rFonts w:ascii="Arial" w:hAnsi="Arial" w:cs="Arial"/>
          <w:b/>
          <w:sz w:val="22"/>
          <w:szCs w:val="22"/>
          <w:lang w:val="en-GB"/>
        </w:rPr>
        <w:t>ISO 45001:2018</w:t>
      </w:r>
      <w:r w:rsidR="00A105BE" w:rsidRPr="00A105BE">
        <w:rPr>
          <w:rFonts w:ascii="Arial" w:hAnsi="Arial" w:cs="Arial"/>
          <w:b/>
          <w:sz w:val="22"/>
          <w:szCs w:val="22"/>
        </w:rPr>
        <w:t xml:space="preserve"> </w:t>
      </w:r>
      <w:r w:rsidR="00A105BE" w:rsidRPr="00A105BE">
        <w:rPr>
          <w:rFonts w:ascii="Arial" w:hAnsi="Arial" w:cs="Arial"/>
          <w:sz w:val="22"/>
          <w:szCs w:val="22"/>
        </w:rPr>
        <w:t xml:space="preserve">and </w:t>
      </w:r>
      <w:r w:rsidR="00D5087A">
        <w:rPr>
          <w:rFonts w:ascii="Arial" w:hAnsi="Arial" w:cs="Arial"/>
          <w:sz w:val="22"/>
          <w:szCs w:val="22"/>
          <w:lang w:val="en-GB"/>
        </w:rPr>
        <w:t>with</w:t>
      </w:r>
      <w:r w:rsidR="00A105BE" w:rsidRPr="00A105BE">
        <w:rPr>
          <w:rFonts w:ascii="Arial" w:hAnsi="Arial" w:cs="Arial"/>
          <w:sz w:val="22"/>
          <w:szCs w:val="22"/>
        </w:rPr>
        <w:t xml:space="preserve"> the requirements of the</w:t>
      </w:r>
      <w:r w:rsidR="00A105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05BE">
        <w:rPr>
          <w:rFonts w:ascii="Arial" w:hAnsi="Arial" w:cs="Arial"/>
          <w:sz w:val="22"/>
          <w:szCs w:val="22"/>
        </w:rPr>
        <w:t>Epwin</w:t>
      </w:r>
      <w:proofErr w:type="spellEnd"/>
      <w:r w:rsidR="00A105BE" w:rsidRPr="00A105BE">
        <w:rPr>
          <w:rFonts w:ascii="Arial" w:hAnsi="Arial" w:cs="Arial"/>
          <w:sz w:val="22"/>
          <w:szCs w:val="22"/>
        </w:rPr>
        <w:t xml:space="preserve"> </w:t>
      </w:r>
      <w:r w:rsidR="004B67EC">
        <w:rPr>
          <w:rFonts w:ascii="Arial" w:hAnsi="Arial" w:cs="Arial"/>
          <w:sz w:val="22"/>
          <w:szCs w:val="22"/>
          <w:lang w:val="en-GB"/>
        </w:rPr>
        <w:t>Group</w:t>
      </w:r>
      <w:r w:rsidR="00A105BE" w:rsidRPr="00A105BE">
        <w:rPr>
          <w:rFonts w:ascii="Arial" w:hAnsi="Arial" w:cs="Arial"/>
          <w:sz w:val="22"/>
          <w:szCs w:val="22"/>
        </w:rPr>
        <w:t xml:space="preserve"> </w:t>
      </w:r>
      <w:r w:rsidR="00A105BE" w:rsidRPr="00A105BE">
        <w:rPr>
          <w:rFonts w:ascii="Arial" w:hAnsi="Arial" w:cs="Arial"/>
          <w:b/>
          <w:sz w:val="22"/>
          <w:szCs w:val="22"/>
        </w:rPr>
        <w:t>Health &amp; Safety Policy</w:t>
      </w:r>
      <w:r w:rsidR="00A105BE" w:rsidRPr="00A105BE">
        <w:rPr>
          <w:rFonts w:ascii="Arial" w:hAnsi="Arial" w:cs="Arial"/>
          <w:sz w:val="22"/>
          <w:szCs w:val="22"/>
        </w:rPr>
        <w:t xml:space="preserve"> Document.</w:t>
      </w:r>
    </w:p>
    <w:p w14:paraId="736B6280" w14:textId="77777777" w:rsidR="0068668D" w:rsidRPr="0068668D" w:rsidRDefault="0068668D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</w:p>
    <w:p w14:paraId="736B6281" w14:textId="77777777" w:rsidR="0068668D" w:rsidRPr="0068668D" w:rsidRDefault="00C241FD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C</w:t>
      </w:r>
      <w:proofErr w:type="spellStart"/>
      <w:r w:rsidR="0068668D" w:rsidRPr="0068668D">
        <w:rPr>
          <w:rFonts w:ascii="Arial" w:hAnsi="Arial" w:cs="Arial"/>
          <w:sz w:val="22"/>
          <w:szCs w:val="22"/>
        </w:rPr>
        <w:t>ompany</w:t>
      </w:r>
      <w:proofErr w:type="spellEnd"/>
      <w:r w:rsidR="0068668D" w:rsidRPr="0068668D">
        <w:rPr>
          <w:rFonts w:ascii="Arial" w:hAnsi="Arial" w:cs="Arial"/>
          <w:sz w:val="22"/>
          <w:szCs w:val="22"/>
        </w:rPr>
        <w:t xml:space="preserve"> board members are ultimately responsible for implementing the health and safety policy. The Managing Director shall ensure, with the help of the management team</w:t>
      </w:r>
      <w:r w:rsidR="00D5087A">
        <w:rPr>
          <w:rFonts w:ascii="Arial" w:hAnsi="Arial" w:cs="Arial"/>
          <w:sz w:val="22"/>
          <w:szCs w:val="22"/>
          <w:lang w:val="en-GB"/>
        </w:rPr>
        <w:t>,</w:t>
      </w:r>
      <w:r w:rsidR="0068668D" w:rsidRPr="0068668D">
        <w:rPr>
          <w:rFonts w:ascii="Arial" w:hAnsi="Arial" w:cs="Arial"/>
          <w:sz w:val="22"/>
          <w:szCs w:val="22"/>
        </w:rPr>
        <w:t xml:space="preserve"> that the policy is communicated and implemented across the business and to </w:t>
      </w:r>
      <w:r w:rsidR="00B045D8">
        <w:rPr>
          <w:rFonts w:ascii="Arial" w:hAnsi="Arial" w:cs="Arial"/>
          <w:sz w:val="22"/>
          <w:szCs w:val="22"/>
          <w:lang w:val="en-GB"/>
        </w:rPr>
        <w:t xml:space="preserve">all </w:t>
      </w:r>
      <w:r w:rsidR="00B045D8">
        <w:rPr>
          <w:rFonts w:ascii="Arial" w:hAnsi="Arial" w:cs="Arial"/>
          <w:sz w:val="22"/>
          <w:szCs w:val="22"/>
        </w:rPr>
        <w:t xml:space="preserve">relevant </w:t>
      </w:r>
      <w:r w:rsidR="00B045D8">
        <w:rPr>
          <w:rFonts w:ascii="Arial" w:hAnsi="Arial" w:cs="Arial"/>
          <w:sz w:val="22"/>
          <w:szCs w:val="22"/>
          <w:lang w:val="en-GB"/>
        </w:rPr>
        <w:t>parties</w:t>
      </w:r>
      <w:r w:rsidR="0068668D" w:rsidRPr="0068668D">
        <w:rPr>
          <w:rFonts w:ascii="Arial" w:hAnsi="Arial" w:cs="Arial"/>
          <w:sz w:val="22"/>
          <w:szCs w:val="22"/>
        </w:rPr>
        <w:t>.</w:t>
      </w:r>
    </w:p>
    <w:p w14:paraId="736B6282" w14:textId="77777777" w:rsidR="0068668D" w:rsidRPr="0068668D" w:rsidRDefault="0068668D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</w:p>
    <w:p w14:paraId="736B6283" w14:textId="77777777" w:rsidR="0068668D" w:rsidRPr="0068668D" w:rsidRDefault="0068668D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68668D">
        <w:rPr>
          <w:rFonts w:ascii="Arial" w:hAnsi="Arial" w:cs="Arial"/>
          <w:sz w:val="22"/>
          <w:szCs w:val="22"/>
        </w:rPr>
        <w:t xml:space="preserve">Employees are responsible for their own health and safety and that of the people they work with. They are expected to adopt and maintain a responsible attitude </w:t>
      </w:r>
      <w:r w:rsidR="00D5087A">
        <w:rPr>
          <w:rFonts w:ascii="Arial" w:hAnsi="Arial" w:cs="Arial"/>
          <w:sz w:val="22"/>
          <w:szCs w:val="22"/>
          <w:lang w:val="en-GB"/>
        </w:rPr>
        <w:t xml:space="preserve">to safety </w:t>
      </w:r>
      <w:r w:rsidRPr="0068668D">
        <w:rPr>
          <w:rFonts w:ascii="Arial" w:hAnsi="Arial" w:cs="Arial"/>
          <w:sz w:val="22"/>
          <w:szCs w:val="22"/>
        </w:rPr>
        <w:t xml:space="preserve">and </w:t>
      </w:r>
      <w:r w:rsidR="00D5087A">
        <w:rPr>
          <w:rFonts w:ascii="Arial" w:hAnsi="Arial" w:cs="Arial"/>
          <w:sz w:val="22"/>
          <w:szCs w:val="22"/>
          <w:lang w:val="en-GB"/>
        </w:rPr>
        <w:t xml:space="preserve">to </w:t>
      </w:r>
      <w:r w:rsidRPr="0068668D">
        <w:rPr>
          <w:rFonts w:ascii="Arial" w:hAnsi="Arial" w:cs="Arial"/>
          <w:sz w:val="22"/>
          <w:szCs w:val="22"/>
        </w:rPr>
        <w:t xml:space="preserve">carry out their duties in a safe and professional manner. </w:t>
      </w:r>
      <w:r w:rsidR="00D5087A">
        <w:rPr>
          <w:rFonts w:ascii="Arial" w:hAnsi="Arial" w:cs="Arial"/>
          <w:sz w:val="22"/>
          <w:szCs w:val="22"/>
          <w:lang w:val="en-GB"/>
        </w:rPr>
        <w:t>In particular t</w:t>
      </w:r>
      <w:r w:rsidRPr="0068668D">
        <w:rPr>
          <w:rFonts w:ascii="Arial" w:hAnsi="Arial" w:cs="Arial"/>
          <w:sz w:val="22"/>
          <w:szCs w:val="22"/>
        </w:rPr>
        <w:t>he company encourages its employees to report hazards in order to maintain a proactive approach to risk management.</w:t>
      </w:r>
    </w:p>
    <w:p w14:paraId="736B6284" w14:textId="77777777" w:rsidR="0068668D" w:rsidRPr="0068668D" w:rsidRDefault="0068668D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</w:p>
    <w:p w14:paraId="736B6285" w14:textId="77777777" w:rsidR="003F1215" w:rsidRDefault="00D5087A" w:rsidP="0068668D">
      <w:pPr>
        <w:pStyle w:val="BodyText3"/>
        <w:tabs>
          <w:tab w:val="num" w:pos="644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senior</w:t>
      </w:r>
      <w:r w:rsidR="00C21A1E">
        <w:rPr>
          <w:rFonts w:ascii="Arial" w:hAnsi="Arial" w:cs="Arial"/>
          <w:sz w:val="22"/>
          <w:szCs w:val="22"/>
          <w:lang w:val="en-GB"/>
        </w:rPr>
        <w:t xml:space="preserve"> Management of </w:t>
      </w:r>
      <w:r w:rsidR="003F1215">
        <w:rPr>
          <w:rFonts w:ascii="Arial" w:hAnsi="Arial" w:cs="Arial"/>
          <w:sz w:val="22"/>
          <w:szCs w:val="22"/>
          <w:lang w:val="en-GB"/>
        </w:rPr>
        <w:t>Swish Building Products is committed to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14:paraId="736B6286" w14:textId="77777777" w:rsidR="003F1215" w:rsidRPr="003F1215" w:rsidRDefault="003F1215" w:rsidP="0068668D">
      <w:pPr>
        <w:pStyle w:val="BodyText3"/>
        <w:tabs>
          <w:tab w:val="num" w:pos="644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14:paraId="736B6287" w14:textId="77777777" w:rsidR="00C21A1E" w:rsidRPr="00C21A1E" w:rsidRDefault="00D5087A" w:rsidP="003F1215">
      <w:pPr>
        <w:pStyle w:val="BodyText3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C21A1E">
        <w:rPr>
          <w:rFonts w:ascii="Arial" w:hAnsi="Arial" w:cs="Arial"/>
          <w:sz w:val="22"/>
          <w:szCs w:val="22"/>
          <w:lang w:val="en-GB"/>
        </w:rPr>
        <w:t xml:space="preserve">ontinually </w:t>
      </w:r>
      <w:r>
        <w:rPr>
          <w:rFonts w:ascii="Arial" w:hAnsi="Arial" w:cs="Arial"/>
          <w:sz w:val="22"/>
          <w:szCs w:val="22"/>
          <w:lang w:val="en-GB"/>
        </w:rPr>
        <w:t xml:space="preserve">review, update and </w:t>
      </w:r>
      <w:r w:rsidR="00C21A1E">
        <w:rPr>
          <w:rFonts w:ascii="Arial" w:hAnsi="Arial" w:cs="Arial"/>
          <w:sz w:val="22"/>
          <w:szCs w:val="22"/>
          <w:lang w:val="en-GB"/>
        </w:rPr>
        <w:t xml:space="preserve">improve </w:t>
      </w:r>
      <w:r w:rsidR="00ED1788">
        <w:rPr>
          <w:rFonts w:ascii="Arial" w:hAnsi="Arial" w:cs="Arial"/>
          <w:sz w:val="22"/>
          <w:szCs w:val="22"/>
          <w:lang w:val="en-GB"/>
        </w:rPr>
        <w:t>the IMS</w:t>
      </w:r>
      <w:r w:rsidR="00C21A1E">
        <w:rPr>
          <w:rFonts w:ascii="Arial" w:hAnsi="Arial" w:cs="Arial"/>
          <w:sz w:val="22"/>
          <w:szCs w:val="22"/>
          <w:lang w:val="en-GB"/>
        </w:rPr>
        <w:t>.</w:t>
      </w:r>
    </w:p>
    <w:p w14:paraId="736B6288" w14:textId="77777777" w:rsidR="00ED1788" w:rsidRPr="00ED1788" w:rsidRDefault="00D5087A" w:rsidP="00ED1788">
      <w:pPr>
        <w:pStyle w:val="BodyText3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C21A1E">
        <w:rPr>
          <w:rFonts w:ascii="Arial" w:hAnsi="Arial" w:cs="Arial"/>
          <w:sz w:val="22"/>
          <w:szCs w:val="22"/>
          <w:lang w:val="en-GB"/>
        </w:rPr>
        <w:t xml:space="preserve">stablish </w:t>
      </w:r>
      <w:r w:rsidR="00ED1788">
        <w:rPr>
          <w:rFonts w:ascii="Arial" w:hAnsi="Arial" w:cs="Arial"/>
          <w:sz w:val="22"/>
          <w:szCs w:val="22"/>
          <w:lang w:val="en-GB"/>
        </w:rPr>
        <w:t xml:space="preserve">OH&amp;S </w:t>
      </w:r>
      <w:r w:rsidR="00C21A1E">
        <w:rPr>
          <w:rFonts w:ascii="Arial" w:hAnsi="Arial" w:cs="Arial"/>
          <w:sz w:val="22"/>
          <w:szCs w:val="22"/>
          <w:lang w:val="en-GB"/>
        </w:rPr>
        <w:t>objective</w:t>
      </w:r>
      <w:r w:rsidR="0082690D">
        <w:rPr>
          <w:rFonts w:ascii="Arial" w:hAnsi="Arial" w:cs="Arial"/>
          <w:sz w:val="22"/>
          <w:szCs w:val="22"/>
          <w:lang w:val="en-GB"/>
        </w:rPr>
        <w:t>s throughout the business, and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D1788">
        <w:rPr>
          <w:rFonts w:ascii="Arial" w:hAnsi="Arial" w:cs="Arial"/>
          <w:sz w:val="22"/>
          <w:szCs w:val="22"/>
          <w:lang w:val="en-GB"/>
        </w:rPr>
        <w:t>maintain</w:t>
      </w:r>
      <w:r>
        <w:rPr>
          <w:rFonts w:ascii="Arial" w:hAnsi="Arial" w:cs="Arial"/>
          <w:sz w:val="22"/>
          <w:szCs w:val="22"/>
          <w:lang w:val="en-GB"/>
        </w:rPr>
        <w:t xml:space="preserve"> these</w:t>
      </w:r>
      <w:r w:rsidR="00ED1788">
        <w:rPr>
          <w:rFonts w:ascii="Arial" w:hAnsi="Arial" w:cs="Arial"/>
          <w:sz w:val="22"/>
          <w:szCs w:val="22"/>
          <w:lang w:val="en-GB"/>
        </w:rPr>
        <w:t xml:space="preserve"> as part of the IMS internal auditing, monitoring and management review processes.</w:t>
      </w:r>
    </w:p>
    <w:p w14:paraId="736B6289" w14:textId="77777777" w:rsidR="00ED1788" w:rsidRPr="00ED1788" w:rsidRDefault="00ED1788" w:rsidP="00ED1788">
      <w:pPr>
        <w:pStyle w:val="BodyText3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Fulfill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its legal and other </w:t>
      </w:r>
      <w:r w:rsidR="00D5087A">
        <w:rPr>
          <w:rFonts w:ascii="Arial" w:hAnsi="Arial" w:cs="Arial"/>
          <w:sz w:val="22"/>
          <w:szCs w:val="22"/>
          <w:lang w:val="en-GB"/>
        </w:rPr>
        <w:t>obligations.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36B628A" w14:textId="77777777" w:rsidR="00ED1788" w:rsidRPr="00ED1788" w:rsidRDefault="00D5087A" w:rsidP="00ED1788">
      <w:pPr>
        <w:pStyle w:val="BodyText3"/>
        <w:numPr>
          <w:ilvl w:val="0"/>
          <w:numId w:val="16"/>
        </w:numPr>
        <w:tabs>
          <w:tab w:val="num" w:pos="64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proofErr w:type="spellStart"/>
      <w:r w:rsidR="0068668D" w:rsidRPr="00ED1788">
        <w:rPr>
          <w:rFonts w:ascii="Arial" w:hAnsi="Arial" w:cs="Arial"/>
          <w:sz w:val="22"/>
          <w:szCs w:val="22"/>
        </w:rPr>
        <w:t>ontinually</w:t>
      </w:r>
      <w:proofErr w:type="spellEnd"/>
      <w:r w:rsidR="0068668D" w:rsidRPr="00ED1788">
        <w:rPr>
          <w:rFonts w:ascii="Arial" w:hAnsi="Arial" w:cs="Arial"/>
          <w:sz w:val="22"/>
          <w:szCs w:val="22"/>
        </w:rPr>
        <w:t xml:space="preserve"> improve health and safety performance</w:t>
      </w:r>
      <w:r>
        <w:rPr>
          <w:rFonts w:ascii="Arial" w:hAnsi="Arial" w:cs="Arial"/>
          <w:sz w:val="22"/>
          <w:szCs w:val="22"/>
          <w:lang w:val="en-GB"/>
        </w:rPr>
        <w:t>. T</w:t>
      </w:r>
      <w:r w:rsidR="0068668D" w:rsidRPr="00ED1788">
        <w:rPr>
          <w:rFonts w:ascii="Arial" w:hAnsi="Arial" w:cs="Arial"/>
          <w:sz w:val="22"/>
          <w:szCs w:val="22"/>
        </w:rPr>
        <w:t>o achieve this, the com</w:t>
      </w:r>
      <w:r>
        <w:rPr>
          <w:rFonts w:ascii="Arial" w:hAnsi="Arial" w:cs="Arial"/>
          <w:sz w:val="22"/>
          <w:szCs w:val="22"/>
        </w:rPr>
        <w:t>pany will</w:t>
      </w:r>
      <w:r w:rsidR="00823C1E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23C1E" w:rsidRPr="00ED1788">
        <w:rPr>
          <w:rFonts w:ascii="Arial" w:hAnsi="Arial" w:cs="Arial"/>
          <w:sz w:val="22"/>
          <w:szCs w:val="22"/>
        </w:rPr>
        <w:t>as far as is r</w:t>
      </w:r>
      <w:r w:rsidR="00823C1E">
        <w:rPr>
          <w:rFonts w:ascii="Arial" w:hAnsi="Arial" w:cs="Arial"/>
          <w:sz w:val="22"/>
          <w:szCs w:val="22"/>
        </w:rPr>
        <w:t>easonably practicabl</w:t>
      </w:r>
      <w:r w:rsidR="00823C1E">
        <w:rPr>
          <w:rFonts w:ascii="Arial" w:hAnsi="Arial" w:cs="Arial"/>
          <w:sz w:val="22"/>
          <w:szCs w:val="22"/>
          <w:lang w:val="en-GB"/>
        </w:rPr>
        <w:t xml:space="preserve">e, </w:t>
      </w:r>
      <w:r>
        <w:rPr>
          <w:rFonts w:ascii="Arial" w:hAnsi="Arial" w:cs="Arial"/>
          <w:sz w:val="22"/>
          <w:szCs w:val="22"/>
          <w:lang w:val="en-GB"/>
        </w:rPr>
        <w:t>actively</w:t>
      </w:r>
      <w:r w:rsidR="0068668D" w:rsidRPr="00ED1788">
        <w:rPr>
          <w:rFonts w:ascii="Arial" w:hAnsi="Arial" w:cs="Arial"/>
          <w:sz w:val="22"/>
          <w:szCs w:val="22"/>
        </w:rPr>
        <w:t xml:space="preserve"> </w:t>
      </w:r>
      <w:r w:rsidR="0082690D">
        <w:rPr>
          <w:rFonts w:ascii="Arial" w:hAnsi="Arial" w:cs="Arial"/>
          <w:sz w:val="22"/>
          <w:szCs w:val="22"/>
          <w:lang w:val="en-GB"/>
        </w:rPr>
        <w:t>identify,</w:t>
      </w:r>
      <w:r w:rsidR="00823C1E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reduce</w:t>
      </w:r>
      <w:r w:rsidR="00823C1E">
        <w:rPr>
          <w:rFonts w:ascii="Arial" w:hAnsi="Arial" w:cs="Arial"/>
          <w:sz w:val="22"/>
          <w:szCs w:val="22"/>
          <w:lang w:val="en-GB"/>
        </w:rPr>
        <w:t xml:space="preserve"> and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23C1E">
        <w:rPr>
          <w:rFonts w:ascii="Arial" w:hAnsi="Arial" w:cs="Arial"/>
          <w:sz w:val="22"/>
          <w:szCs w:val="22"/>
          <w:lang w:val="en-GB"/>
        </w:rPr>
        <w:t xml:space="preserve">eliminate </w:t>
      </w:r>
      <w:r>
        <w:rPr>
          <w:rFonts w:ascii="Arial" w:hAnsi="Arial" w:cs="Arial"/>
          <w:sz w:val="22"/>
          <w:szCs w:val="22"/>
          <w:lang w:val="en-GB"/>
        </w:rPr>
        <w:t>OH&amp;S risks</w:t>
      </w:r>
      <w:r w:rsidR="00823C1E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823C1E">
        <w:rPr>
          <w:rFonts w:ascii="Arial" w:hAnsi="Arial" w:cs="Arial"/>
          <w:sz w:val="22"/>
          <w:szCs w:val="22"/>
          <w:lang w:val="en-GB"/>
        </w:rPr>
        <w:t xml:space="preserve">and </w:t>
      </w:r>
      <w:r w:rsidRPr="00ED1788">
        <w:rPr>
          <w:rFonts w:ascii="Arial" w:hAnsi="Arial" w:cs="Arial"/>
          <w:sz w:val="22"/>
          <w:szCs w:val="22"/>
        </w:rPr>
        <w:t xml:space="preserve"> </w:t>
      </w:r>
      <w:r w:rsidR="00ED1788">
        <w:rPr>
          <w:rFonts w:ascii="Arial" w:hAnsi="Arial" w:cs="Arial"/>
          <w:sz w:val="22"/>
          <w:szCs w:val="22"/>
          <w:lang w:val="en-GB"/>
        </w:rPr>
        <w:t>hazards</w:t>
      </w:r>
      <w:proofErr w:type="gramEnd"/>
      <w:r w:rsidR="00823C1E">
        <w:rPr>
          <w:rFonts w:ascii="Arial" w:hAnsi="Arial" w:cs="Arial"/>
          <w:sz w:val="22"/>
          <w:szCs w:val="22"/>
          <w:lang w:val="en-GB"/>
        </w:rPr>
        <w:t>.</w:t>
      </w:r>
    </w:p>
    <w:p w14:paraId="736B628B" w14:textId="77777777" w:rsidR="0068668D" w:rsidRPr="00ED1788" w:rsidRDefault="0068668D" w:rsidP="0068668D">
      <w:pPr>
        <w:pStyle w:val="BodyText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1788">
        <w:rPr>
          <w:rFonts w:ascii="Arial" w:hAnsi="Arial" w:cs="Arial"/>
          <w:sz w:val="22"/>
          <w:szCs w:val="22"/>
        </w:rPr>
        <w:t>Provide and maintain plant and facilities that are safe in order to minimise risks to the health, safety and</w:t>
      </w:r>
      <w:r w:rsidR="00ED1788" w:rsidRPr="00ED1788">
        <w:rPr>
          <w:rFonts w:ascii="Arial" w:hAnsi="Arial" w:cs="Arial"/>
          <w:sz w:val="22"/>
          <w:szCs w:val="22"/>
        </w:rPr>
        <w:t xml:space="preserve"> welfare of employees and other</w:t>
      </w:r>
      <w:r w:rsidR="00ED1788" w:rsidRPr="00ED1788">
        <w:rPr>
          <w:rFonts w:ascii="Arial" w:hAnsi="Arial" w:cs="Arial"/>
          <w:sz w:val="22"/>
          <w:szCs w:val="22"/>
          <w:lang w:val="en-GB"/>
        </w:rPr>
        <w:t>s</w:t>
      </w:r>
      <w:r w:rsidR="00ED1788">
        <w:rPr>
          <w:rFonts w:ascii="Arial" w:hAnsi="Arial" w:cs="Arial"/>
          <w:sz w:val="22"/>
          <w:szCs w:val="22"/>
          <w:lang w:val="en-GB"/>
        </w:rPr>
        <w:t>.</w:t>
      </w:r>
    </w:p>
    <w:p w14:paraId="736B628C" w14:textId="77777777" w:rsidR="0068668D" w:rsidRPr="00ED1788" w:rsidRDefault="0068668D" w:rsidP="0068668D">
      <w:pPr>
        <w:pStyle w:val="BodyText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D1788">
        <w:rPr>
          <w:rFonts w:ascii="Arial" w:hAnsi="Arial" w:cs="Arial"/>
          <w:sz w:val="22"/>
          <w:szCs w:val="22"/>
        </w:rPr>
        <w:t>Develop and communicate procedures and safe systems of work to ensure activities are carried out in a safe manner</w:t>
      </w:r>
      <w:r w:rsidR="00ED1788">
        <w:rPr>
          <w:rFonts w:ascii="Arial" w:hAnsi="Arial" w:cs="Arial"/>
          <w:sz w:val="22"/>
          <w:szCs w:val="22"/>
          <w:lang w:val="en-GB"/>
        </w:rPr>
        <w:t>.</w:t>
      </w:r>
    </w:p>
    <w:p w14:paraId="736B628D" w14:textId="77777777" w:rsidR="0068668D" w:rsidRPr="00ED1788" w:rsidRDefault="00D5087A" w:rsidP="0068668D">
      <w:pPr>
        <w:pStyle w:val="BodyText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C21A1E" w:rsidRPr="00ED1788">
        <w:rPr>
          <w:rFonts w:ascii="Arial" w:hAnsi="Arial" w:cs="Arial"/>
          <w:sz w:val="22"/>
          <w:szCs w:val="22"/>
          <w:lang w:val="en-GB"/>
        </w:rPr>
        <w:t xml:space="preserve">onsult, communicate and encourage the </w:t>
      </w:r>
      <w:proofErr w:type="spellStart"/>
      <w:r w:rsidR="00C21A1E" w:rsidRPr="00ED1788">
        <w:rPr>
          <w:rFonts w:ascii="Arial" w:hAnsi="Arial" w:cs="Arial"/>
          <w:sz w:val="22"/>
          <w:szCs w:val="22"/>
          <w:lang w:val="en-GB"/>
        </w:rPr>
        <w:t>partication</w:t>
      </w:r>
      <w:proofErr w:type="spellEnd"/>
      <w:r w:rsidR="00C21A1E" w:rsidRPr="00ED1788">
        <w:rPr>
          <w:rFonts w:ascii="Arial" w:hAnsi="Arial" w:cs="Arial"/>
          <w:sz w:val="22"/>
          <w:szCs w:val="22"/>
          <w:lang w:val="en-GB"/>
        </w:rPr>
        <w:t xml:space="preserve"> of its employees</w:t>
      </w:r>
      <w:r w:rsidR="0068668D" w:rsidRPr="00ED1788">
        <w:rPr>
          <w:rFonts w:ascii="Arial" w:hAnsi="Arial" w:cs="Arial"/>
          <w:sz w:val="22"/>
          <w:szCs w:val="22"/>
        </w:rPr>
        <w:t xml:space="preserve"> via the </w:t>
      </w:r>
      <w:r w:rsidR="00944546" w:rsidRPr="00ED1788">
        <w:rPr>
          <w:rFonts w:ascii="Arial" w:hAnsi="Arial" w:cs="Arial"/>
          <w:sz w:val="22"/>
          <w:szCs w:val="22"/>
        </w:rPr>
        <w:t xml:space="preserve">joint consultative committee (JCC), </w:t>
      </w:r>
      <w:r w:rsidR="0068668D" w:rsidRPr="00ED1788">
        <w:rPr>
          <w:rFonts w:ascii="Arial" w:hAnsi="Arial" w:cs="Arial"/>
          <w:sz w:val="22"/>
          <w:szCs w:val="22"/>
        </w:rPr>
        <w:t>health and safety committee and the union representatives</w:t>
      </w:r>
      <w:r w:rsidR="00ED1788">
        <w:rPr>
          <w:rFonts w:ascii="Arial" w:hAnsi="Arial" w:cs="Arial"/>
          <w:sz w:val="22"/>
          <w:szCs w:val="22"/>
          <w:lang w:val="en-GB"/>
        </w:rPr>
        <w:t>.</w:t>
      </w:r>
    </w:p>
    <w:p w14:paraId="736B628E" w14:textId="77777777" w:rsidR="0068668D" w:rsidRPr="0068668D" w:rsidRDefault="00823C1E" w:rsidP="0068668D">
      <w:pPr>
        <w:pStyle w:val="BodyText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Produce</w:t>
      </w:r>
      <w:r w:rsidR="0068668D" w:rsidRPr="0068668D">
        <w:rPr>
          <w:rFonts w:ascii="Arial" w:hAnsi="Arial" w:cs="Arial"/>
          <w:sz w:val="22"/>
          <w:szCs w:val="22"/>
        </w:rPr>
        <w:t xml:space="preserve"> an annual occupational health &amp; safety plan that will contain prioritised objectives based on the outcome of incident analysis and systems audits. </w:t>
      </w:r>
    </w:p>
    <w:p w14:paraId="736B628F" w14:textId="77777777" w:rsidR="0068668D" w:rsidRPr="0068668D" w:rsidRDefault="0068668D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</w:p>
    <w:p w14:paraId="736B6290" w14:textId="77777777" w:rsidR="0068668D" w:rsidRPr="0068668D" w:rsidRDefault="0068668D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68668D">
        <w:rPr>
          <w:rFonts w:ascii="Arial" w:hAnsi="Arial" w:cs="Arial"/>
          <w:sz w:val="22"/>
          <w:szCs w:val="22"/>
        </w:rPr>
        <w:t>This policy will be periodically reviewed and amended when necessary.</w:t>
      </w:r>
    </w:p>
    <w:p w14:paraId="736B6291" w14:textId="77777777" w:rsidR="009F78EE" w:rsidRDefault="009F78EE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</w:p>
    <w:p w14:paraId="736B6293" w14:textId="13B0123B" w:rsidR="00D0602A" w:rsidRDefault="00186572" w:rsidP="0068668D">
      <w:pPr>
        <w:pStyle w:val="BodyText3"/>
        <w:jc w:val="both"/>
        <w:rPr>
          <w:rFonts w:ascii="Arial" w:hAnsi="Arial" w:cs="Arial"/>
          <w:sz w:val="22"/>
          <w:szCs w:val="22"/>
          <w:lang w:val="en-GB"/>
        </w:rPr>
      </w:pPr>
      <w:r w:rsidRPr="00D73D6F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1AB04B4" wp14:editId="07DF1187">
            <wp:extent cx="2695575" cy="1123950"/>
            <wp:effectExtent l="0" t="0" r="9525" b="0"/>
            <wp:docPr id="2" name="Picture 2" descr="SPH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Hs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6297" w14:textId="77777777" w:rsidR="0068668D" w:rsidRPr="0068668D" w:rsidRDefault="0068668D" w:rsidP="0068668D">
      <w:pPr>
        <w:pStyle w:val="Body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</w:p>
    <w:p w14:paraId="736B6298" w14:textId="77777777" w:rsidR="00174B9B" w:rsidRPr="00E10B43" w:rsidRDefault="00384A6C" w:rsidP="00174B9B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SHAUN HANRAHAN</w:t>
      </w:r>
    </w:p>
    <w:p w14:paraId="736B6299" w14:textId="77777777" w:rsidR="00174B9B" w:rsidRDefault="00174B9B" w:rsidP="00174B9B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10B43">
        <w:rPr>
          <w:rFonts w:ascii="Arial" w:hAnsi="Arial" w:cs="Arial"/>
          <w:b/>
          <w:sz w:val="22"/>
          <w:szCs w:val="22"/>
          <w:lang w:val="en-GB"/>
        </w:rPr>
        <w:t>Managing Director</w:t>
      </w:r>
    </w:p>
    <w:p w14:paraId="736B629A" w14:textId="77777777" w:rsidR="00174B9B" w:rsidRDefault="00174B9B" w:rsidP="00174B9B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sectPr w:rsidR="00174B9B" w:rsidSect="00140BAE">
      <w:headerReference w:type="default" r:id="rId12"/>
      <w:footerReference w:type="default" r:id="rId13"/>
      <w:endnotePr>
        <w:numFmt w:val="decimal"/>
      </w:endnotePr>
      <w:pgSz w:w="11906" w:h="16838" w:code="9"/>
      <w:pgMar w:top="360" w:right="1008" w:bottom="576" w:left="1440" w:header="288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B629D" w14:textId="77777777" w:rsidR="007A5526" w:rsidRDefault="007A5526">
      <w:r>
        <w:separator/>
      </w:r>
    </w:p>
  </w:endnote>
  <w:endnote w:type="continuationSeparator" w:id="0">
    <w:p w14:paraId="736B629E" w14:textId="77777777" w:rsidR="007A5526" w:rsidRDefault="007A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B62A7" w14:textId="77777777" w:rsidR="00315745" w:rsidRPr="00EF62EE" w:rsidRDefault="00315745" w:rsidP="00315745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Swish Building Products</w:t>
    </w:r>
  </w:p>
  <w:p w14:paraId="736B62A8" w14:textId="77777777" w:rsidR="00315745" w:rsidRPr="00EF62EE" w:rsidRDefault="00315745" w:rsidP="00315745">
    <w:pPr>
      <w:pStyle w:val="Footer"/>
      <w:jc w:val="center"/>
      <w:rPr>
        <w:rFonts w:ascii="Arial" w:hAnsi="Arial" w:cs="Arial"/>
        <w:sz w:val="16"/>
        <w:szCs w:val="16"/>
      </w:rPr>
    </w:pPr>
    <w:r w:rsidRPr="00EF62EE">
      <w:rPr>
        <w:rFonts w:ascii="Arial" w:hAnsi="Arial" w:cs="Arial"/>
        <w:sz w:val="16"/>
        <w:szCs w:val="16"/>
      </w:rPr>
      <w:t xml:space="preserve">Pioneer House, Mariner, </w:t>
    </w:r>
    <w:smartTag w:uri="urn:schemas-microsoft-com:office:smarttags" w:element="Street">
      <w:smartTag w:uri="urn:schemas-microsoft-com:office:smarttags" w:element="address">
        <w:r w:rsidRPr="00EF62EE">
          <w:rPr>
            <w:rFonts w:ascii="Arial" w:hAnsi="Arial" w:cs="Arial"/>
            <w:sz w:val="16"/>
            <w:szCs w:val="16"/>
          </w:rPr>
          <w:t>Lichfield Rd</w:t>
        </w:r>
      </w:smartTag>
    </w:smartTag>
    <w:r w:rsidRPr="00EF62EE">
      <w:rPr>
        <w:rFonts w:ascii="Arial" w:hAnsi="Arial" w:cs="Arial"/>
        <w:sz w:val="16"/>
        <w:szCs w:val="16"/>
      </w:rPr>
      <w:t xml:space="preserve"> </w:t>
    </w:r>
    <w:smartTag w:uri="urn:schemas-microsoft-com:office:smarttags" w:element="State">
      <w:r w:rsidRPr="00EF62EE">
        <w:rPr>
          <w:rFonts w:ascii="Arial" w:hAnsi="Arial" w:cs="Arial"/>
          <w:sz w:val="16"/>
          <w:szCs w:val="16"/>
        </w:rPr>
        <w:t>Ind</w:t>
      </w:r>
    </w:smartTag>
    <w:r w:rsidRPr="00EF62EE">
      <w:rPr>
        <w:rFonts w:ascii="Arial" w:hAnsi="Arial" w:cs="Arial"/>
        <w:sz w:val="16"/>
        <w:szCs w:val="16"/>
      </w:rPr>
      <w:t xml:space="preserve"> Est, </w:t>
    </w:r>
    <w:smartTag w:uri="urn:schemas-microsoft-com:office:smarttags" w:element="place">
      <w:r w:rsidRPr="00EF62EE">
        <w:rPr>
          <w:rFonts w:ascii="Arial" w:hAnsi="Arial" w:cs="Arial"/>
          <w:sz w:val="16"/>
          <w:szCs w:val="16"/>
        </w:rPr>
        <w:t>Tamworth</w:t>
      </w:r>
    </w:smartTag>
    <w:r w:rsidRPr="00EF62EE">
      <w:rPr>
        <w:rFonts w:ascii="Arial" w:hAnsi="Arial" w:cs="Arial"/>
        <w:sz w:val="16"/>
        <w:szCs w:val="16"/>
      </w:rPr>
      <w:t>, Staffs B79 7TF</w:t>
    </w:r>
  </w:p>
  <w:p w14:paraId="736B62A9" w14:textId="77777777" w:rsidR="00315745" w:rsidRPr="00315745" w:rsidRDefault="00315745" w:rsidP="00315745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EF62EE">
      <w:rPr>
        <w:rFonts w:ascii="Arial" w:hAnsi="Arial" w:cs="Arial"/>
        <w:sz w:val="16"/>
        <w:szCs w:val="16"/>
        <w:lang w:val="fr-FR"/>
      </w:rPr>
      <w:t>T: 01827 317200   F01827 317201   E: info@sw</w:t>
    </w:r>
    <w:r>
      <w:rPr>
        <w:rFonts w:ascii="Arial" w:hAnsi="Arial" w:cs="Arial"/>
        <w:sz w:val="16"/>
        <w:szCs w:val="16"/>
        <w:lang w:val="fr-FR"/>
      </w:rPr>
      <w:t>ishbp.co.uk   www.swishbp.co.uk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629B" w14:textId="77777777" w:rsidR="007A5526" w:rsidRDefault="007A5526">
      <w:r>
        <w:separator/>
      </w:r>
    </w:p>
  </w:footnote>
  <w:footnote w:type="continuationSeparator" w:id="0">
    <w:p w14:paraId="736B629C" w14:textId="77777777" w:rsidR="007A5526" w:rsidRDefault="007A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7"/>
      <w:gridCol w:w="937"/>
      <w:gridCol w:w="937"/>
    </w:tblGrid>
    <w:tr w:rsidR="00315745" w:rsidRPr="004F5DD1" w14:paraId="736B62A2" w14:textId="77777777" w:rsidTr="00671C18">
      <w:trPr>
        <w:trHeight w:val="268"/>
      </w:trPr>
      <w:tc>
        <w:tcPr>
          <w:tcW w:w="937" w:type="dxa"/>
          <w:shd w:val="clear" w:color="auto" w:fill="auto"/>
          <w:vAlign w:val="center"/>
        </w:tcPr>
        <w:p w14:paraId="736B629F" w14:textId="73D6D170" w:rsidR="00315745" w:rsidRPr="004F5DD1" w:rsidRDefault="00315745" w:rsidP="00315745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4F5DD1">
            <w:rPr>
              <w:rFonts w:ascii="Arial" w:hAnsi="Arial" w:cs="Arial"/>
              <w:sz w:val="16"/>
              <w:szCs w:val="16"/>
              <w:lang w:val="en-GB" w:eastAsia="en-GB"/>
            </w:rPr>
            <w:t>V</w:t>
          </w:r>
          <w:r w:rsidR="00186572">
            <w:rPr>
              <w:rFonts w:ascii="Arial" w:hAnsi="Arial" w:cs="Arial"/>
              <w:sz w:val="16"/>
              <w:szCs w:val="16"/>
              <w:lang w:val="en-GB" w:eastAsia="en-GB"/>
            </w:rPr>
            <w:t>10</w:t>
          </w:r>
        </w:p>
      </w:tc>
      <w:tc>
        <w:tcPr>
          <w:tcW w:w="937" w:type="dxa"/>
          <w:shd w:val="clear" w:color="auto" w:fill="auto"/>
          <w:vAlign w:val="center"/>
        </w:tcPr>
        <w:p w14:paraId="736B62A0" w14:textId="5CAD51E1" w:rsidR="00315745" w:rsidRPr="004F5DD1" w:rsidRDefault="00751086" w:rsidP="00315745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>
            <w:rPr>
              <w:rFonts w:ascii="Arial" w:hAnsi="Arial" w:cs="Arial"/>
              <w:sz w:val="16"/>
              <w:szCs w:val="16"/>
              <w:lang w:val="en-GB" w:eastAsia="en-GB"/>
            </w:rPr>
            <w:t>0</w:t>
          </w:r>
          <w:r w:rsidR="00186572">
            <w:rPr>
              <w:rFonts w:ascii="Arial" w:hAnsi="Arial" w:cs="Arial"/>
              <w:sz w:val="16"/>
              <w:szCs w:val="16"/>
              <w:lang w:val="en-GB" w:eastAsia="en-GB"/>
            </w:rPr>
            <w:t>8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>/19</w:t>
          </w:r>
        </w:p>
      </w:tc>
      <w:tc>
        <w:tcPr>
          <w:tcW w:w="937" w:type="dxa"/>
          <w:shd w:val="clear" w:color="auto" w:fill="auto"/>
          <w:vAlign w:val="center"/>
        </w:tcPr>
        <w:p w14:paraId="736B62A1" w14:textId="77777777" w:rsidR="00315745" w:rsidRPr="004F5DD1" w:rsidRDefault="007C3009" w:rsidP="00671C18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4F5DD1"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7728" behindDoc="0" locked="0" layoutInCell="1" allowOverlap="1" wp14:anchorId="736B62AA" wp14:editId="736B62AB">
                <wp:simplePos x="0" y="0"/>
                <wp:positionH relativeFrom="column">
                  <wp:posOffset>2879090</wp:posOffset>
                </wp:positionH>
                <wp:positionV relativeFrom="paragraph">
                  <wp:posOffset>-29845</wp:posOffset>
                </wp:positionV>
                <wp:extent cx="1477010" cy="594360"/>
                <wp:effectExtent l="0" t="0" r="8890" b="0"/>
                <wp:wrapNone/>
                <wp:docPr id="1" name="Picture 1" descr="Sw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010" cy="594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15745">
            <w:rPr>
              <w:rFonts w:ascii="Arial" w:hAnsi="Arial" w:cs="Arial"/>
              <w:sz w:val="16"/>
              <w:szCs w:val="16"/>
              <w:lang w:val="en-GB" w:eastAsia="en-GB"/>
            </w:rPr>
            <w:t>DW</w:t>
          </w:r>
        </w:p>
      </w:tc>
    </w:tr>
    <w:tr w:rsidR="00315745" w:rsidRPr="004F5DD1" w14:paraId="736B62A5" w14:textId="77777777" w:rsidTr="00671C18">
      <w:trPr>
        <w:trHeight w:val="292"/>
      </w:trPr>
      <w:tc>
        <w:tcPr>
          <w:tcW w:w="1874" w:type="dxa"/>
          <w:gridSpan w:val="2"/>
          <w:shd w:val="clear" w:color="auto" w:fill="auto"/>
          <w:vAlign w:val="center"/>
        </w:tcPr>
        <w:p w14:paraId="736B62A3" w14:textId="77777777" w:rsidR="00315745" w:rsidRPr="004F5DD1" w:rsidRDefault="00315745" w:rsidP="00671C18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>
            <w:rPr>
              <w:rFonts w:ascii="Arial" w:hAnsi="Arial" w:cs="Arial"/>
              <w:sz w:val="16"/>
              <w:szCs w:val="16"/>
              <w:lang w:val="en-GB" w:eastAsia="en-GB"/>
            </w:rPr>
            <w:t>Review Date</w:t>
          </w:r>
        </w:p>
      </w:tc>
      <w:tc>
        <w:tcPr>
          <w:tcW w:w="937" w:type="dxa"/>
          <w:shd w:val="clear" w:color="auto" w:fill="auto"/>
          <w:vAlign w:val="center"/>
        </w:tcPr>
        <w:p w14:paraId="736B62A4" w14:textId="6A0E193F" w:rsidR="00315745" w:rsidRPr="004F5DD1" w:rsidRDefault="00751086" w:rsidP="00315745">
          <w:pPr>
            <w:widowControl/>
            <w:tabs>
              <w:tab w:val="center" w:pos="4320"/>
              <w:tab w:val="right" w:pos="8640"/>
            </w:tabs>
            <w:autoSpaceDE/>
            <w:autoSpaceDN/>
            <w:adjustRightInd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>
            <w:rPr>
              <w:rFonts w:ascii="Arial" w:hAnsi="Arial" w:cs="Arial"/>
              <w:sz w:val="16"/>
              <w:szCs w:val="16"/>
              <w:lang w:val="en-GB" w:eastAsia="en-GB"/>
            </w:rPr>
            <w:t>01/20</w:t>
          </w:r>
        </w:p>
      </w:tc>
    </w:tr>
  </w:tbl>
  <w:p w14:paraId="736B62A6" w14:textId="77777777" w:rsidR="00315745" w:rsidRDefault="00315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9B0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">
    <w:nsid w:val="073A6950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">
    <w:nsid w:val="104F4A7F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3">
    <w:nsid w:val="1E345F0D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4">
    <w:nsid w:val="276A5AAF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5">
    <w:nsid w:val="2B7E2C89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6">
    <w:nsid w:val="2D972716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7">
    <w:nsid w:val="349A22D0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8">
    <w:nsid w:val="368425F7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9">
    <w:nsid w:val="39DA16E5"/>
    <w:multiLevelType w:val="hybridMultilevel"/>
    <w:tmpl w:val="E468F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DE4321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1">
    <w:nsid w:val="4E013D24"/>
    <w:multiLevelType w:val="singleLevel"/>
    <w:tmpl w:val="A2D09C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4A15B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57D64AD"/>
    <w:multiLevelType w:val="hybridMultilevel"/>
    <w:tmpl w:val="F3722558"/>
    <w:lvl w:ilvl="0" w:tplc="C172E70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BF0"/>
    <w:multiLevelType w:val="singleLevel"/>
    <w:tmpl w:val="B3147C68"/>
    <w:lvl w:ilvl="0">
      <w:start w:val="1"/>
      <w:numFmt w:val="decimal"/>
      <w:lvlText w:val="%1"/>
      <w:lvlJc w:val="left"/>
      <w:pPr>
        <w:tabs>
          <w:tab w:val="num" w:pos="5314"/>
        </w:tabs>
        <w:ind w:left="5314" w:hanging="3045"/>
      </w:pPr>
      <w:rPr>
        <w:rFonts w:hint="default"/>
      </w:rPr>
    </w:lvl>
  </w:abstractNum>
  <w:abstractNum w:abstractNumId="15">
    <w:nsid w:val="7B7A4BB9"/>
    <w:multiLevelType w:val="singleLevel"/>
    <w:tmpl w:val="C172E70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15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8D"/>
    <w:rsid w:val="00025B2B"/>
    <w:rsid w:val="000C407F"/>
    <w:rsid w:val="00116998"/>
    <w:rsid w:val="00140BAE"/>
    <w:rsid w:val="00174B9B"/>
    <w:rsid w:val="00186572"/>
    <w:rsid w:val="001E0617"/>
    <w:rsid w:val="001F67ED"/>
    <w:rsid w:val="00264DA4"/>
    <w:rsid w:val="00277DBC"/>
    <w:rsid w:val="00295428"/>
    <w:rsid w:val="002B3EDF"/>
    <w:rsid w:val="00315745"/>
    <w:rsid w:val="0032005F"/>
    <w:rsid w:val="00384476"/>
    <w:rsid w:val="00384A6C"/>
    <w:rsid w:val="003B3285"/>
    <w:rsid w:val="003C637B"/>
    <w:rsid w:val="003E5125"/>
    <w:rsid w:val="003F1215"/>
    <w:rsid w:val="00437677"/>
    <w:rsid w:val="00490AE8"/>
    <w:rsid w:val="004B67EC"/>
    <w:rsid w:val="004D781F"/>
    <w:rsid w:val="005130DB"/>
    <w:rsid w:val="00545CBE"/>
    <w:rsid w:val="005A267C"/>
    <w:rsid w:val="005F773E"/>
    <w:rsid w:val="00671C18"/>
    <w:rsid w:val="0068668D"/>
    <w:rsid w:val="00705521"/>
    <w:rsid w:val="00732C0B"/>
    <w:rsid w:val="007479CA"/>
    <w:rsid w:val="00751086"/>
    <w:rsid w:val="007A2707"/>
    <w:rsid w:val="007A5526"/>
    <w:rsid w:val="007C3009"/>
    <w:rsid w:val="007C46DF"/>
    <w:rsid w:val="007E1E63"/>
    <w:rsid w:val="00823C1E"/>
    <w:rsid w:val="0082648F"/>
    <w:rsid w:val="0082690D"/>
    <w:rsid w:val="008301F1"/>
    <w:rsid w:val="00840BDE"/>
    <w:rsid w:val="00901802"/>
    <w:rsid w:val="00913712"/>
    <w:rsid w:val="00944546"/>
    <w:rsid w:val="009A5ECB"/>
    <w:rsid w:val="009C3BE4"/>
    <w:rsid w:val="009C4C60"/>
    <w:rsid w:val="009F78EE"/>
    <w:rsid w:val="00A105BE"/>
    <w:rsid w:val="00A26E3A"/>
    <w:rsid w:val="00A3284B"/>
    <w:rsid w:val="00A36D8D"/>
    <w:rsid w:val="00A84BA3"/>
    <w:rsid w:val="00AB5DAC"/>
    <w:rsid w:val="00AD138F"/>
    <w:rsid w:val="00B03D66"/>
    <w:rsid w:val="00B045D8"/>
    <w:rsid w:val="00B13066"/>
    <w:rsid w:val="00B54F1F"/>
    <w:rsid w:val="00C21A1E"/>
    <w:rsid w:val="00C241FD"/>
    <w:rsid w:val="00C2713C"/>
    <w:rsid w:val="00C91749"/>
    <w:rsid w:val="00CB7F97"/>
    <w:rsid w:val="00CC7AD8"/>
    <w:rsid w:val="00CF2F0B"/>
    <w:rsid w:val="00D0602A"/>
    <w:rsid w:val="00D16202"/>
    <w:rsid w:val="00D5087A"/>
    <w:rsid w:val="00D54BB2"/>
    <w:rsid w:val="00D82BF4"/>
    <w:rsid w:val="00DB7921"/>
    <w:rsid w:val="00DF0956"/>
    <w:rsid w:val="00E36917"/>
    <w:rsid w:val="00E42480"/>
    <w:rsid w:val="00E70FF9"/>
    <w:rsid w:val="00E94DF4"/>
    <w:rsid w:val="00ED1788"/>
    <w:rsid w:val="00ED241F"/>
    <w:rsid w:val="00EE57E5"/>
    <w:rsid w:val="00F1094D"/>
    <w:rsid w:val="00F2435E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736B6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-1440"/>
      </w:tabs>
      <w:ind w:left="1440" w:hanging="720"/>
      <w:jc w:val="both"/>
    </w:pPr>
    <w:rPr>
      <w:rFonts w:ascii="Univers" w:hAnsi="Univers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68668D"/>
    <w:pPr>
      <w:widowControl/>
      <w:autoSpaceDE/>
      <w:autoSpaceDN/>
      <w:adjustRightInd/>
    </w:pPr>
    <w:rPr>
      <w:rFonts w:ascii="Tahoma" w:hAnsi="Tahoma"/>
      <w:szCs w:val="20"/>
      <w:lang w:val="x-none" w:eastAsia="x-none"/>
    </w:rPr>
  </w:style>
  <w:style w:type="character" w:customStyle="1" w:styleId="BodyText3Char">
    <w:name w:val="Body Text 3 Char"/>
    <w:link w:val="BodyText3"/>
    <w:rsid w:val="0068668D"/>
    <w:rPr>
      <w:rFonts w:ascii="Tahoma" w:hAnsi="Tahoma"/>
    </w:rPr>
  </w:style>
  <w:style w:type="paragraph" w:styleId="BodyText">
    <w:name w:val="Body Text"/>
    <w:basedOn w:val="Normal"/>
    <w:link w:val="BodyTextChar"/>
    <w:rsid w:val="0068668D"/>
    <w:pPr>
      <w:autoSpaceDE/>
      <w:autoSpaceDN/>
      <w:adjustRightInd/>
      <w:spacing w:after="120"/>
    </w:pPr>
    <w:rPr>
      <w:snapToGrid w:val="0"/>
      <w:sz w:val="24"/>
      <w:szCs w:val="20"/>
    </w:rPr>
  </w:style>
  <w:style w:type="character" w:customStyle="1" w:styleId="BodyTextChar">
    <w:name w:val="Body Text Char"/>
    <w:link w:val="BodyText"/>
    <w:rsid w:val="0068668D"/>
    <w:rPr>
      <w:rFonts w:ascii="Courier" w:hAnsi="Courier"/>
      <w:snapToGrid w:val="0"/>
      <w:sz w:val="24"/>
      <w:lang w:val="en-US" w:eastAsia="en-US"/>
    </w:rPr>
  </w:style>
  <w:style w:type="character" w:styleId="Hyperlink">
    <w:name w:val="Hyperlink"/>
    <w:rsid w:val="00384476"/>
    <w:rPr>
      <w:color w:val="0000FF"/>
      <w:u w:val="single"/>
    </w:rPr>
  </w:style>
  <w:style w:type="paragraph" w:styleId="BalloonText">
    <w:name w:val="Balloon Text"/>
    <w:basedOn w:val="Normal"/>
    <w:semiHidden/>
    <w:rsid w:val="00384A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15745"/>
    <w:rPr>
      <w:rFonts w:ascii="Courier" w:hAnsi="Courier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tabs>
        <w:tab w:val="left" w:pos="-1440"/>
      </w:tabs>
      <w:ind w:left="1440" w:hanging="720"/>
      <w:jc w:val="both"/>
    </w:pPr>
    <w:rPr>
      <w:rFonts w:ascii="Univers" w:hAnsi="Univers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68668D"/>
    <w:pPr>
      <w:widowControl/>
      <w:autoSpaceDE/>
      <w:autoSpaceDN/>
      <w:adjustRightInd/>
    </w:pPr>
    <w:rPr>
      <w:rFonts w:ascii="Tahoma" w:hAnsi="Tahoma"/>
      <w:szCs w:val="20"/>
      <w:lang w:val="x-none" w:eastAsia="x-none"/>
    </w:rPr>
  </w:style>
  <w:style w:type="character" w:customStyle="1" w:styleId="BodyText3Char">
    <w:name w:val="Body Text 3 Char"/>
    <w:link w:val="BodyText3"/>
    <w:rsid w:val="0068668D"/>
    <w:rPr>
      <w:rFonts w:ascii="Tahoma" w:hAnsi="Tahoma"/>
    </w:rPr>
  </w:style>
  <w:style w:type="paragraph" w:styleId="BodyText">
    <w:name w:val="Body Text"/>
    <w:basedOn w:val="Normal"/>
    <w:link w:val="BodyTextChar"/>
    <w:rsid w:val="0068668D"/>
    <w:pPr>
      <w:autoSpaceDE/>
      <w:autoSpaceDN/>
      <w:adjustRightInd/>
      <w:spacing w:after="120"/>
    </w:pPr>
    <w:rPr>
      <w:snapToGrid w:val="0"/>
      <w:sz w:val="24"/>
      <w:szCs w:val="20"/>
    </w:rPr>
  </w:style>
  <w:style w:type="character" w:customStyle="1" w:styleId="BodyTextChar">
    <w:name w:val="Body Text Char"/>
    <w:link w:val="BodyText"/>
    <w:rsid w:val="0068668D"/>
    <w:rPr>
      <w:rFonts w:ascii="Courier" w:hAnsi="Courier"/>
      <w:snapToGrid w:val="0"/>
      <w:sz w:val="24"/>
      <w:lang w:val="en-US" w:eastAsia="en-US"/>
    </w:rPr>
  </w:style>
  <w:style w:type="character" w:styleId="Hyperlink">
    <w:name w:val="Hyperlink"/>
    <w:rsid w:val="00384476"/>
    <w:rPr>
      <w:color w:val="0000FF"/>
      <w:u w:val="single"/>
    </w:rPr>
  </w:style>
  <w:style w:type="paragraph" w:styleId="BalloonText">
    <w:name w:val="Balloon Text"/>
    <w:basedOn w:val="Normal"/>
    <w:semiHidden/>
    <w:rsid w:val="00384A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15745"/>
    <w:rPr>
      <w:rFonts w:ascii="Courier" w:hAnsi="Courier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\Manuals\SwishBP\New%20Procedures\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D7DBF4D784944BA6633CF90A4E715" ma:contentTypeVersion="0" ma:contentTypeDescription="Create a new document." ma:contentTypeScope="" ma:versionID="c03ce07fdc6864d2de1710d0c57835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0D56E-9F38-44B0-AB40-91BD2D11C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47DB5-4D4D-4453-8BF6-463E57C5BA7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903952-7FE6-4D95-BAED-70C180B9B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</Template>
  <TotalTime>0</TotalTime>
  <Pages>1</Pages>
  <Words>373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Technical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Connor</dc:creator>
  <cp:lastModifiedBy>Nicola Seymour</cp:lastModifiedBy>
  <cp:revision>2</cp:revision>
  <cp:lastPrinted>2015-04-07T14:45:00Z</cp:lastPrinted>
  <dcterms:created xsi:type="dcterms:W3CDTF">2019-09-02T12:27:00Z</dcterms:created>
  <dcterms:modified xsi:type="dcterms:W3CDTF">2019-09-02T12:27:00Z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Published</vt:lpwstr>
  </property>
  <property fmtid="{D5CDD505-2E9C-101B-9397-08002B2CF9AE}" pid="3" name="ContentType">
    <vt:lpwstr>Document</vt:lpwstr>
  </property>
  <property fmtid="{D5CDD505-2E9C-101B-9397-08002B2CF9AE}" pid="4" name="_Version">
    <vt:lpwstr/>
  </property>
  <property fmtid="{D5CDD505-2E9C-101B-9397-08002B2CF9AE}" pid="5" name="ContentTypeId">
    <vt:lpwstr>0x01010041CD7DBF4D784944BA6633CF90A4E715</vt:lpwstr>
  </property>
</Properties>
</file>